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2FB" w:rsidRPr="00261220" w:rsidRDefault="0079334E" w:rsidP="007E62FB">
      <w:pPr>
        <w:bidi/>
        <w:jc w:val="center"/>
        <w:rPr>
          <w:rFonts w:ascii="Times New Roman Полужирный" w:hAnsi="Times New Roman Полужирный"/>
          <w:b/>
          <w:spacing w:val="-12"/>
          <w:sz w:val="28"/>
          <w:szCs w:val="28"/>
        </w:rPr>
      </w:pPr>
      <w:r w:rsidRPr="00F65F2C">
        <w:rPr>
          <w:color w:val="0000FF"/>
          <w:spacing w:val="-6"/>
          <w:sz w:val="28"/>
          <w:szCs w:val="28"/>
        </w:rPr>
        <w:t xml:space="preserve"> </w:t>
      </w:r>
      <w:r w:rsidR="00AD0603" w:rsidRPr="00F65F2C">
        <w:rPr>
          <w:b/>
          <w:spacing w:val="-6"/>
          <w:sz w:val="28"/>
          <w:szCs w:val="28"/>
        </w:rPr>
        <w:t xml:space="preserve"> </w:t>
      </w:r>
      <w:r w:rsidR="007E62FB" w:rsidRPr="00261220">
        <w:rPr>
          <w:rFonts w:ascii="Times New Roman Полужирный" w:hAnsi="Times New Roman Полужирный"/>
          <w:b/>
          <w:spacing w:val="-8"/>
          <w:sz w:val="28"/>
          <w:szCs w:val="28"/>
        </w:rPr>
        <w:t>ХАРКІВСЬКИЙ НАЦІОНАЛЬНИЙ УНІВЕРСИТЕТ РАДІОЕЛЕКТРОНІКИ</w:t>
      </w:r>
    </w:p>
    <w:p w:rsidR="007E62FB" w:rsidRPr="00261220" w:rsidRDefault="007E62FB" w:rsidP="007E62FB">
      <w:pPr>
        <w:bidi/>
        <w:jc w:val="center"/>
        <w:rPr>
          <w:rFonts w:ascii="Times New Roman Полужирный" w:hAnsi="Times New Roman Полужирный"/>
          <w:b/>
          <w:sz w:val="28"/>
          <w:szCs w:val="28"/>
        </w:rPr>
      </w:pPr>
      <w:r w:rsidRPr="00261220">
        <w:rPr>
          <w:rFonts w:ascii="Times New Roman Полужирный" w:hAnsi="Times New Roman Полужирный"/>
          <w:b/>
          <w:sz w:val="28"/>
          <w:szCs w:val="28"/>
        </w:rPr>
        <w:t>НАЦІОНАЛЬНИЙ НАУКОВИЙ ЦЕНТР “ІНСТИТУТ МЕТРОЛОГІЇ”</w:t>
      </w:r>
    </w:p>
    <w:p w:rsidR="007E62FB" w:rsidRPr="00261220" w:rsidRDefault="007E62FB" w:rsidP="007E62FB">
      <w:pPr>
        <w:bidi/>
        <w:jc w:val="center"/>
        <w:rPr>
          <w:rFonts w:ascii="Times New Roman Полужирный" w:hAnsi="Times New Roman Полужирный"/>
          <w:b/>
          <w:sz w:val="28"/>
          <w:szCs w:val="28"/>
        </w:rPr>
      </w:pPr>
      <w:r w:rsidRPr="00261220">
        <w:rPr>
          <w:rFonts w:ascii="Times New Roman Полужирный" w:hAnsi="Times New Roman Полужирный"/>
          <w:b/>
          <w:sz w:val="28"/>
          <w:szCs w:val="28"/>
        </w:rPr>
        <w:t>ТЕХНІЧНИЙ УНІВЕРСИТЕТ – СОФІЯ</w:t>
      </w:r>
    </w:p>
    <w:p w:rsidR="007E62FB" w:rsidRPr="00261220" w:rsidRDefault="007E62FB" w:rsidP="007E62FB">
      <w:pPr>
        <w:bidi/>
        <w:jc w:val="center"/>
        <w:rPr>
          <w:rFonts w:ascii="Times New Roman Полужирный" w:hAnsi="Times New Roman Полужирный"/>
          <w:b/>
          <w:sz w:val="28"/>
          <w:szCs w:val="28"/>
        </w:rPr>
      </w:pPr>
      <w:r w:rsidRPr="00261220">
        <w:rPr>
          <w:rFonts w:ascii="Times New Roman Полужирный" w:hAnsi="Times New Roman Полужирный"/>
          <w:b/>
          <w:sz w:val="28"/>
          <w:szCs w:val="28"/>
        </w:rPr>
        <w:t>СПІЛКА МЕТРОЛОГІВ БОЛГАРІЇ</w:t>
      </w:r>
    </w:p>
    <w:p w:rsidR="007E62FB" w:rsidRPr="00940D52" w:rsidRDefault="007E62FB" w:rsidP="007E62FB">
      <w:pPr>
        <w:bidi/>
        <w:jc w:val="center"/>
        <w:rPr>
          <w:b/>
          <w:spacing w:val="-6"/>
          <w:sz w:val="28"/>
          <w:szCs w:val="28"/>
          <w:lang w:val="uk-UA"/>
        </w:rPr>
      </w:pPr>
    </w:p>
    <w:p w:rsidR="007E62FB" w:rsidRPr="00940D52" w:rsidRDefault="007E62FB" w:rsidP="007E62FB">
      <w:pPr>
        <w:bidi/>
        <w:jc w:val="center"/>
        <w:rPr>
          <w:bCs/>
          <w:spacing w:val="-6"/>
          <w:lang w:val="uk-UA"/>
        </w:rPr>
      </w:pPr>
      <w:r w:rsidRPr="00940D52">
        <w:rPr>
          <w:bCs/>
          <w:spacing w:val="-6"/>
          <w:lang w:val="uk-UA"/>
        </w:rPr>
        <w:t>запрошують Вас взяти участь</w:t>
      </w:r>
    </w:p>
    <w:p w:rsidR="007E62FB" w:rsidRPr="00940D52" w:rsidRDefault="007E62FB" w:rsidP="007E62FB">
      <w:pPr>
        <w:bidi/>
        <w:jc w:val="center"/>
        <w:rPr>
          <w:bCs/>
          <w:spacing w:val="-6"/>
          <w:lang w:val="uk-UA"/>
        </w:rPr>
      </w:pPr>
      <w:r w:rsidRPr="00940D52">
        <w:rPr>
          <w:bCs/>
          <w:spacing w:val="-6"/>
          <w:lang w:val="uk-UA"/>
        </w:rPr>
        <w:t>у 19-му Міжнародному науково-технічному семінарі</w:t>
      </w:r>
    </w:p>
    <w:p w:rsidR="007E62FB" w:rsidRPr="00940D52" w:rsidRDefault="007E62FB" w:rsidP="007E62FB">
      <w:pPr>
        <w:bidi/>
        <w:jc w:val="center"/>
        <w:rPr>
          <w:b/>
          <w:spacing w:val="-6"/>
          <w:sz w:val="28"/>
          <w:szCs w:val="28"/>
          <w:lang w:val="uk-UA"/>
        </w:rPr>
      </w:pPr>
    </w:p>
    <w:p w:rsidR="007E62FB" w:rsidRPr="00940D52" w:rsidRDefault="007E62FB" w:rsidP="007E62FB">
      <w:pPr>
        <w:bidi/>
        <w:jc w:val="center"/>
        <w:rPr>
          <w:b/>
          <w:i/>
          <w:iCs/>
          <w:spacing w:val="-6"/>
          <w:sz w:val="28"/>
          <w:szCs w:val="28"/>
          <w:lang w:val="uk-UA"/>
        </w:rPr>
      </w:pPr>
      <w:r w:rsidRPr="00940D52">
        <w:rPr>
          <w:b/>
          <w:i/>
          <w:iCs/>
          <w:spacing w:val="-6"/>
          <w:sz w:val="28"/>
          <w:szCs w:val="28"/>
          <w:lang w:val="uk-UA"/>
        </w:rPr>
        <w:t>“Невизначеність вимір</w:t>
      </w:r>
      <w:r w:rsidR="00940D52" w:rsidRPr="00940D52">
        <w:rPr>
          <w:b/>
          <w:i/>
          <w:iCs/>
          <w:spacing w:val="-6"/>
          <w:sz w:val="28"/>
          <w:szCs w:val="28"/>
          <w:lang w:val="uk-UA"/>
        </w:rPr>
        <w:t>ювань</w:t>
      </w:r>
      <w:r w:rsidRPr="00940D52">
        <w:rPr>
          <w:b/>
          <w:i/>
          <w:iCs/>
          <w:spacing w:val="-6"/>
          <w:sz w:val="28"/>
          <w:szCs w:val="28"/>
          <w:lang w:val="uk-UA"/>
        </w:rPr>
        <w:t>: наукові, прикладні,</w:t>
      </w:r>
    </w:p>
    <w:p w:rsidR="00940D52" w:rsidRPr="00940D52" w:rsidRDefault="007E62FB" w:rsidP="007E62FB">
      <w:pPr>
        <w:bidi/>
        <w:jc w:val="center"/>
        <w:rPr>
          <w:b/>
          <w:i/>
          <w:iCs/>
          <w:spacing w:val="-6"/>
          <w:sz w:val="28"/>
          <w:szCs w:val="28"/>
          <w:lang w:val="uk-UA"/>
        </w:rPr>
      </w:pPr>
      <w:r w:rsidRPr="00940D52">
        <w:rPr>
          <w:b/>
          <w:i/>
          <w:iCs/>
          <w:spacing w:val="-6"/>
          <w:sz w:val="28"/>
          <w:szCs w:val="28"/>
          <w:lang w:val="uk-UA"/>
        </w:rPr>
        <w:t>нормативні та методичні аспекти” (UM-2022)</w:t>
      </w:r>
    </w:p>
    <w:p w:rsidR="004D340B" w:rsidRPr="00C1679A" w:rsidRDefault="004D340B" w:rsidP="00E91331">
      <w:pPr>
        <w:spacing w:line="120" w:lineRule="auto"/>
        <w:jc w:val="center"/>
        <w:rPr>
          <w:b/>
        </w:rPr>
      </w:pPr>
    </w:p>
    <w:p w:rsidR="00B63946" w:rsidRPr="00C1679A" w:rsidRDefault="00B63946" w:rsidP="00E91331">
      <w:pPr>
        <w:spacing w:line="120" w:lineRule="auto"/>
        <w:ind w:firstLine="567"/>
        <w:jc w:val="both"/>
        <w:rPr>
          <w:b/>
          <w:bCs/>
        </w:rPr>
      </w:pPr>
    </w:p>
    <w:p w:rsidR="00D94F97" w:rsidRPr="00D94F97" w:rsidRDefault="00D94F97" w:rsidP="00D94F97">
      <w:pPr>
        <w:ind w:firstLine="567"/>
        <w:jc w:val="both"/>
        <w:rPr>
          <w:b/>
          <w:bCs/>
          <w:lang w:val="uk-UA"/>
        </w:rPr>
      </w:pPr>
      <w:r w:rsidRPr="00D94F97">
        <w:rPr>
          <w:b/>
          <w:bCs/>
          <w:lang w:val="uk-UA"/>
        </w:rPr>
        <w:t>Приблизне коло питань, що обговорюються:</w:t>
      </w:r>
    </w:p>
    <w:p w:rsidR="00D94F97" w:rsidRPr="00D94F97" w:rsidRDefault="00D94F97" w:rsidP="00D94F97">
      <w:pPr>
        <w:ind w:firstLine="567"/>
        <w:jc w:val="both"/>
        <w:rPr>
          <w:lang w:val="uk-UA"/>
        </w:rPr>
      </w:pPr>
      <w:r w:rsidRPr="00D94F97">
        <w:rPr>
          <w:lang w:val="uk-UA"/>
        </w:rPr>
        <w:t>• розвиток теоретичних засад модельних та емпіричних підходів до оцінювання невизначеності вимірювань;</w:t>
      </w:r>
    </w:p>
    <w:p w:rsidR="00D94F97" w:rsidRPr="00D94F97" w:rsidRDefault="00D94F97" w:rsidP="00D94F97">
      <w:pPr>
        <w:ind w:firstLine="567"/>
        <w:jc w:val="both"/>
        <w:rPr>
          <w:lang w:val="uk-UA"/>
        </w:rPr>
      </w:pPr>
      <w:r w:rsidRPr="00D94F97">
        <w:rPr>
          <w:lang w:val="uk-UA"/>
        </w:rPr>
        <w:t>• обробка результатів та оцінювання невизначеностей вимірювань при випробуваннях, калібруваннях, звіреннях;</w:t>
      </w:r>
    </w:p>
    <w:p w:rsidR="00D94F97" w:rsidRPr="00D94F97" w:rsidRDefault="00D94F97" w:rsidP="00D94F97">
      <w:pPr>
        <w:ind w:firstLine="567"/>
        <w:jc w:val="both"/>
        <w:rPr>
          <w:lang w:val="uk-UA"/>
        </w:rPr>
      </w:pPr>
      <w:r w:rsidRPr="00D94F97">
        <w:rPr>
          <w:lang w:val="uk-UA"/>
        </w:rPr>
        <w:t>• валідація методик випробувань та калібрування;</w:t>
      </w:r>
    </w:p>
    <w:p w:rsidR="00D94F97" w:rsidRPr="00D94F97" w:rsidRDefault="00D94F97" w:rsidP="00D94F97">
      <w:pPr>
        <w:ind w:firstLine="567"/>
        <w:jc w:val="both"/>
        <w:rPr>
          <w:lang w:val="uk-UA"/>
        </w:rPr>
      </w:pPr>
      <w:r w:rsidRPr="00D94F97">
        <w:rPr>
          <w:lang w:val="uk-UA"/>
        </w:rPr>
        <w:t>• автоматизація процесу обробки результатів та оцінювання невизначеності у вимірюваннях;</w:t>
      </w:r>
    </w:p>
    <w:p w:rsidR="00D94F97" w:rsidRPr="00D94F97" w:rsidRDefault="00D94F97" w:rsidP="00D94F97">
      <w:pPr>
        <w:ind w:firstLine="567"/>
        <w:jc w:val="both"/>
        <w:rPr>
          <w:lang w:val="uk-UA"/>
        </w:rPr>
      </w:pPr>
      <w:r w:rsidRPr="00D94F97">
        <w:rPr>
          <w:lang w:val="uk-UA"/>
        </w:rPr>
        <w:t>• удосконалення нормативної бази оцінювання невизначеності вимірювань;</w:t>
      </w:r>
    </w:p>
    <w:p w:rsidR="00D94F97" w:rsidRPr="00D94F97" w:rsidRDefault="00D94F97" w:rsidP="00D94F97">
      <w:pPr>
        <w:ind w:firstLine="567"/>
        <w:jc w:val="both"/>
        <w:rPr>
          <w:lang w:val="uk-UA"/>
        </w:rPr>
      </w:pPr>
      <w:r w:rsidRPr="00D94F97">
        <w:rPr>
          <w:lang w:val="uk-UA"/>
        </w:rPr>
        <w:t>• організація та проведення міжлабораторних порівняльних випробувань, обробка їх результатів;</w:t>
      </w:r>
    </w:p>
    <w:p w:rsidR="00D94F97" w:rsidRPr="00D94F97" w:rsidRDefault="00D94F97" w:rsidP="00D94F97">
      <w:pPr>
        <w:ind w:firstLine="567"/>
        <w:jc w:val="both"/>
        <w:rPr>
          <w:lang w:val="uk-UA"/>
        </w:rPr>
      </w:pPr>
      <w:r w:rsidRPr="00D94F97">
        <w:rPr>
          <w:lang w:val="uk-UA"/>
        </w:rPr>
        <w:t>• особливості навчання питанням оцінювання невизначеності вимірювань</w:t>
      </w:r>
      <w:r w:rsidR="00001C81">
        <w:rPr>
          <w:lang w:val="uk-UA"/>
        </w:rPr>
        <w:t>.</w:t>
      </w:r>
      <w:r w:rsidRPr="00D94F97">
        <w:rPr>
          <w:lang w:val="uk-UA"/>
        </w:rPr>
        <w:t xml:space="preserve"> </w:t>
      </w:r>
    </w:p>
    <w:p w:rsidR="00D94F97" w:rsidRDefault="00D94F97" w:rsidP="00D94F97">
      <w:pPr>
        <w:ind w:firstLine="567"/>
        <w:jc w:val="both"/>
        <w:rPr>
          <w:b/>
          <w:bCs/>
          <w:lang w:val="uk-UA"/>
        </w:rPr>
      </w:pPr>
    </w:p>
    <w:p w:rsidR="00D94F97" w:rsidRPr="00D94F97" w:rsidRDefault="00D94F97" w:rsidP="00D94F97">
      <w:pPr>
        <w:ind w:firstLine="567"/>
        <w:jc w:val="both"/>
        <w:outlineLvl w:val="1"/>
        <w:rPr>
          <w:bCs/>
          <w:color w:val="000000"/>
          <w:spacing w:val="-4"/>
          <w:lang w:val="uk-UA"/>
        </w:rPr>
      </w:pPr>
      <w:r w:rsidRPr="00D94F97">
        <w:rPr>
          <w:bCs/>
          <w:color w:val="000000"/>
          <w:spacing w:val="-4"/>
          <w:lang w:val="uk-UA"/>
        </w:rPr>
        <w:t xml:space="preserve">Для участі в семінарі пропонується до </w:t>
      </w:r>
      <w:r w:rsidRPr="00232CE5">
        <w:rPr>
          <w:b/>
          <w:color w:val="000000"/>
          <w:spacing w:val="-4"/>
          <w:u w:val="single"/>
          <w:lang w:val="uk-UA"/>
        </w:rPr>
        <w:t>30 листопада 2022 р</w:t>
      </w:r>
      <w:r w:rsidRPr="00D94F97">
        <w:rPr>
          <w:b/>
          <w:color w:val="000000"/>
          <w:spacing w:val="-4"/>
          <w:lang w:val="uk-UA"/>
        </w:rPr>
        <w:t>.</w:t>
      </w:r>
      <w:r w:rsidRPr="00D94F97">
        <w:rPr>
          <w:bCs/>
          <w:color w:val="000000"/>
          <w:spacing w:val="-4"/>
          <w:lang w:val="uk-UA"/>
        </w:rPr>
        <w:t xml:space="preserve"> направити тези доповідей (1</w:t>
      </w:r>
      <w:r w:rsidR="00001C81">
        <w:rPr>
          <w:bCs/>
          <w:color w:val="000000"/>
          <w:spacing w:val="-4"/>
          <w:lang w:val="uk-UA"/>
        </w:rPr>
        <w:t>−</w:t>
      </w:r>
      <w:r w:rsidRPr="00D94F97">
        <w:rPr>
          <w:bCs/>
          <w:color w:val="000000"/>
          <w:spacing w:val="-4"/>
          <w:lang w:val="uk-UA"/>
        </w:rPr>
        <w:t>2</w:t>
      </w:r>
      <w:r w:rsidR="00001C81">
        <w:rPr>
          <w:bCs/>
          <w:color w:val="000000"/>
          <w:spacing w:val="-4"/>
          <w:lang w:val="uk-UA"/>
        </w:rPr>
        <w:t> </w:t>
      </w:r>
      <w:r w:rsidRPr="00D94F97">
        <w:rPr>
          <w:bCs/>
          <w:color w:val="000000"/>
          <w:spacing w:val="-4"/>
          <w:lang w:val="uk-UA"/>
        </w:rPr>
        <w:t xml:space="preserve">повних стор.) відповідно до шаблону, що додається, англійською мовою за адресою: </w:t>
      </w:r>
      <w:r w:rsidRPr="009E5869">
        <w:rPr>
          <w:b/>
          <w:color w:val="000000"/>
          <w:spacing w:val="-4"/>
          <w:lang w:val="uk-UA"/>
        </w:rPr>
        <w:t>newzip@ukr.net.</w:t>
      </w:r>
      <w:r w:rsidRPr="00D94F97">
        <w:rPr>
          <w:bCs/>
          <w:color w:val="000000"/>
          <w:spacing w:val="-4"/>
          <w:lang w:val="uk-UA"/>
        </w:rPr>
        <w:t xml:space="preserve"> До тез необхідно додати заявку – таблицю відомостей про авторів.</w:t>
      </w:r>
    </w:p>
    <w:p w:rsidR="00D94F97" w:rsidRPr="00D94F97" w:rsidRDefault="00D94F97" w:rsidP="00D94F97">
      <w:pPr>
        <w:ind w:firstLine="567"/>
        <w:jc w:val="both"/>
        <w:outlineLvl w:val="1"/>
        <w:rPr>
          <w:bCs/>
          <w:color w:val="000000"/>
          <w:spacing w:val="-4"/>
          <w:lang w:val="uk-UA"/>
        </w:rPr>
      </w:pPr>
      <w:r w:rsidRPr="00D94F97">
        <w:rPr>
          <w:bCs/>
          <w:color w:val="000000"/>
          <w:spacing w:val="-4"/>
          <w:lang w:val="uk-UA"/>
        </w:rPr>
        <w:t xml:space="preserve">Тези доповідей будуть видані </w:t>
      </w:r>
      <w:r w:rsidR="009E5869">
        <w:rPr>
          <w:bCs/>
          <w:color w:val="000000"/>
          <w:spacing w:val="-4"/>
          <w:lang w:val="uk-UA"/>
        </w:rPr>
        <w:t>до</w:t>
      </w:r>
      <w:r w:rsidRPr="00D94F97">
        <w:rPr>
          <w:bCs/>
          <w:color w:val="000000"/>
          <w:spacing w:val="-4"/>
          <w:lang w:val="uk-UA"/>
        </w:rPr>
        <w:t xml:space="preserve"> початк</w:t>
      </w:r>
      <w:r w:rsidR="009E5869">
        <w:rPr>
          <w:bCs/>
          <w:color w:val="000000"/>
          <w:spacing w:val="-4"/>
          <w:lang w:val="uk-UA"/>
        </w:rPr>
        <w:t>у</w:t>
      </w:r>
      <w:r w:rsidRPr="00D94F97">
        <w:rPr>
          <w:bCs/>
          <w:color w:val="000000"/>
          <w:spacing w:val="-4"/>
          <w:lang w:val="uk-UA"/>
        </w:rPr>
        <w:t xml:space="preserve"> семінару.</w:t>
      </w:r>
    </w:p>
    <w:p w:rsidR="00D94F97" w:rsidRPr="00D94F97" w:rsidRDefault="00D94F97" w:rsidP="00D94F97">
      <w:pPr>
        <w:ind w:firstLine="567"/>
        <w:jc w:val="both"/>
        <w:outlineLvl w:val="1"/>
        <w:rPr>
          <w:bCs/>
          <w:color w:val="000000"/>
          <w:spacing w:val="-4"/>
          <w:lang w:val="uk-UA"/>
        </w:rPr>
      </w:pPr>
      <w:r w:rsidRPr="00D94F97">
        <w:rPr>
          <w:bCs/>
          <w:color w:val="000000"/>
          <w:spacing w:val="-4"/>
          <w:lang w:val="uk-UA"/>
        </w:rPr>
        <w:t xml:space="preserve">Презентації мають бути </w:t>
      </w:r>
      <w:r w:rsidR="009E5869">
        <w:rPr>
          <w:bCs/>
          <w:color w:val="000000"/>
          <w:spacing w:val="-4"/>
          <w:lang w:val="uk-UA"/>
        </w:rPr>
        <w:t>д</w:t>
      </w:r>
      <w:r w:rsidRPr="00D94F97">
        <w:rPr>
          <w:bCs/>
          <w:color w:val="000000"/>
          <w:spacing w:val="-4"/>
          <w:lang w:val="uk-UA"/>
        </w:rPr>
        <w:t>о</w:t>
      </w:r>
      <w:r w:rsidR="009E5869">
        <w:rPr>
          <w:bCs/>
          <w:color w:val="000000"/>
          <w:spacing w:val="-4"/>
          <w:lang w:val="uk-UA"/>
        </w:rPr>
        <w:t>кладеними</w:t>
      </w:r>
      <w:r w:rsidRPr="00D94F97">
        <w:rPr>
          <w:bCs/>
          <w:color w:val="000000"/>
          <w:spacing w:val="-4"/>
          <w:lang w:val="uk-UA"/>
        </w:rPr>
        <w:t xml:space="preserve"> </w:t>
      </w:r>
      <w:r w:rsidRPr="00232CE5">
        <w:rPr>
          <w:b/>
          <w:color w:val="000000"/>
          <w:spacing w:val="-4"/>
          <w:u w:val="single"/>
          <w:lang w:val="uk-UA"/>
        </w:rPr>
        <w:t>7–8 грудня 2022 р.</w:t>
      </w:r>
      <w:r w:rsidRPr="00D94F97">
        <w:rPr>
          <w:bCs/>
          <w:color w:val="000000"/>
          <w:spacing w:val="-4"/>
          <w:lang w:val="uk-UA"/>
        </w:rPr>
        <w:t xml:space="preserve"> на онлайн-засіданн</w:t>
      </w:r>
      <w:r w:rsidR="009E5869">
        <w:rPr>
          <w:bCs/>
          <w:color w:val="000000"/>
          <w:spacing w:val="-4"/>
          <w:lang w:val="uk-UA"/>
        </w:rPr>
        <w:t>ях семінару</w:t>
      </w:r>
      <w:r w:rsidRPr="00D94F97">
        <w:rPr>
          <w:bCs/>
          <w:color w:val="000000"/>
          <w:spacing w:val="-4"/>
          <w:lang w:val="uk-UA"/>
        </w:rPr>
        <w:t>.</w:t>
      </w:r>
    </w:p>
    <w:p w:rsidR="00F172DB" w:rsidRPr="00D27928" w:rsidRDefault="009E5869" w:rsidP="00F172DB">
      <w:pPr>
        <w:ind w:firstLine="567"/>
        <w:jc w:val="both"/>
        <w:rPr>
          <w:bCs/>
          <w:lang w:val="uk-UA"/>
        </w:rPr>
      </w:pPr>
      <w:r w:rsidRPr="009E5869">
        <w:rPr>
          <w:bCs/>
          <w:color w:val="000000"/>
          <w:lang w:val="uk-UA"/>
        </w:rPr>
        <w:t xml:space="preserve">Розширені версії доповідей </w:t>
      </w:r>
      <w:r w:rsidR="00001C81">
        <w:rPr>
          <w:bCs/>
          <w:color w:val="000000"/>
          <w:lang w:val="uk-UA"/>
        </w:rPr>
        <w:t>і</w:t>
      </w:r>
      <w:r w:rsidRPr="009E5869">
        <w:rPr>
          <w:bCs/>
          <w:color w:val="000000"/>
          <w:lang w:val="uk-UA"/>
        </w:rPr>
        <w:t xml:space="preserve">з </w:t>
      </w:r>
      <w:r>
        <w:rPr>
          <w:bCs/>
          <w:color w:val="000000"/>
          <w:lang w:val="uk-UA"/>
        </w:rPr>
        <w:t xml:space="preserve">числа </w:t>
      </w:r>
      <w:r w:rsidRPr="009E5869">
        <w:rPr>
          <w:bCs/>
          <w:color w:val="000000"/>
          <w:lang w:val="uk-UA"/>
        </w:rPr>
        <w:t xml:space="preserve">тих, </w:t>
      </w:r>
      <w:r w:rsidRPr="00AC49A5">
        <w:rPr>
          <w:bCs/>
          <w:color w:val="000000"/>
          <w:u w:val="single"/>
          <w:lang w:val="uk-UA"/>
        </w:rPr>
        <w:t>що були заслухані на семінарі</w:t>
      </w:r>
      <w:r w:rsidRPr="009E5869">
        <w:rPr>
          <w:bCs/>
          <w:color w:val="000000"/>
          <w:lang w:val="uk-UA"/>
        </w:rPr>
        <w:t xml:space="preserve">, </w:t>
      </w:r>
      <w:r w:rsidR="00D27928">
        <w:rPr>
          <w:bCs/>
          <w:color w:val="000000"/>
          <w:lang w:val="uk-UA"/>
        </w:rPr>
        <w:t xml:space="preserve">які </w:t>
      </w:r>
      <w:r w:rsidRPr="009E5869">
        <w:rPr>
          <w:bCs/>
          <w:color w:val="000000"/>
          <w:lang w:val="uk-UA"/>
        </w:rPr>
        <w:t>відповідають тематиці, а також вимогам видання “Український метрологічний журнал”/“Ukrainian Metrological Journal” (УМ</w:t>
      </w:r>
      <w:r>
        <w:rPr>
          <w:bCs/>
          <w:color w:val="000000"/>
          <w:lang w:val="uk-UA"/>
        </w:rPr>
        <w:t>Ж</w:t>
      </w:r>
      <w:r w:rsidRPr="009E5869">
        <w:rPr>
          <w:bCs/>
          <w:color w:val="000000"/>
          <w:lang w:val="uk-UA"/>
        </w:rPr>
        <w:t>) (включен</w:t>
      </w:r>
      <w:r>
        <w:rPr>
          <w:bCs/>
          <w:color w:val="000000"/>
          <w:lang w:val="uk-UA"/>
        </w:rPr>
        <w:t>ий</w:t>
      </w:r>
      <w:r w:rsidRPr="009E5869">
        <w:rPr>
          <w:bCs/>
          <w:color w:val="000000"/>
          <w:lang w:val="uk-UA"/>
        </w:rPr>
        <w:t xml:space="preserve"> до Переліку наукових фахових видань України у категорії “А” та бази даних Web of Science Core Collection), будуть опубліковані у </w:t>
      </w:r>
      <w:r w:rsidRPr="00AC49A5">
        <w:rPr>
          <w:bCs/>
          <w:color w:val="000000"/>
          <w:u w:val="single"/>
          <w:lang w:val="uk-UA"/>
        </w:rPr>
        <w:t>вигляді</w:t>
      </w:r>
      <w:r w:rsidRPr="009E5869">
        <w:rPr>
          <w:bCs/>
          <w:color w:val="000000"/>
          <w:lang w:val="uk-UA"/>
        </w:rPr>
        <w:t xml:space="preserve"> </w:t>
      </w:r>
      <w:r w:rsidRPr="00905364">
        <w:rPr>
          <w:bCs/>
          <w:color w:val="000000"/>
          <w:u w:val="single"/>
          <w:lang w:val="uk-UA"/>
        </w:rPr>
        <w:t>статей англійською мовою</w:t>
      </w:r>
      <w:r w:rsidRPr="009E5869">
        <w:rPr>
          <w:bCs/>
          <w:color w:val="000000"/>
          <w:lang w:val="uk-UA"/>
        </w:rPr>
        <w:t xml:space="preserve"> в УМ</w:t>
      </w:r>
      <w:r w:rsidR="00905364">
        <w:rPr>
          <w:bCs/>
          <w:color w:val="000000"/>
          <w:lang w:val="uk-UA"/>
        </w:rPr>
        <w:t>Ж</w:t>
      </w:r>
      <w:r w:rsidRPr="009E5869">
        <w:rPr>
          <w:bCs/>
          <w:color w:val="000000"/>
          <w:lang w:val="uk-UA"/>
        </w:rPr>
        <w:t xml:space="preserve"> №</w:t>
      </w:r>
      <w:r w:rsidR="00D27928">
        <w:rPr>
          <w:bCs/>
          <w:color w:val="000000"/>
          <w:lang w:val="uk-UA"/>
        </w:rPr>
        <w:t> </w:t>
      </w:r>
      <w:r w:rsidRPr="009E5869">
        <w:rPr>
          <w:bCs/>
          <w:color w:val="000000"/>
          <w:lang w:val="uk-UA"/>
        </w:rPr>
        <w:t>4/2022</w:t>
      </w:r>
      <w:r w:rsidR="00D27928" w:rsidRPr="009E5869">
        <w:rPr>
          <w:bCs/>
          <w:color w:val="000000"/>
          <w:lang w:val="uk-UA"/>
        </w:rPr>
        <w:t>–</w:t>
      </w:r>
      <w:r w:rsidRPr="009E5869">
        <w:rPr>
          <w:bCs/>
          <w:color w:val="000000"/>
          <w:lang w:val="uk-UA"/>
        </w:rPr>
        <w:t xml:space="preserve">1/2023 під рубрикою </w:t>
      </w:r>
      <w:r w:rsidRPr="00EE5735">
        <w:rPr>
          <w:b/>
          <w:color w:val="000000"/>
          <w:lang w:val="uk-UA"/>
        </w:rPr>
        <w:t>“</w:t>
      </w:r>
      <w:r w:rsidRPr="00905364">
        <w:rPr>
          <w:b/>
          <w:color w:val="000000"/>
          <w:lang w:val="uk-UA"/>
        </w:rPr>
        <w:t>Невизначеність вимірювань: наукові, прикладні, нормативні та методичні аспекти</w:t>
      </w:r>
      <w:r w:rsidRPr="00EE5735">
        <w:rPr>
          <w:b/>
          <w:color w:val="000000"/>
          <w:lang w:val="uk-UA"/>
        </w:rPr>
        <w:t>”</w:t>
      </w:r>
      <w:r w:rsidRPr="009E5869">
        <w:rPr>
          <w:bCs/>
          <w:color w:val="000000"/>
          <w:lang w:val="uk-UA"/>
        </w:rPr>
        <w:t xml:space="preserve">. Загальний </w:t>
      </w:r>
      <w:r w:rsidR="00D27928">
        <w:rPr>
          <w:bCs/>
          <w:color w:val="000000"/>
          <w:lang w:val="uk-UA"/>
        </w:rPr>
        <w:t>обсяг однієї статті – 4–5 стор. </w:t>
      </w:r>
      <w:r w:rsidRPr="009E5869">
        <w:rPr>
          <w:bCs/>
          <w:color w:val="000000"/>
          <w:lang w:val="uk-UA"/>
        </w:rPr>
        <w:t xml:space="preserve">А4 (див. шаблон + зразок оформлення статті англ. </w:t>
      </w:r>
      <w:r w:rsidR="00F172DB">
        <w:rPr>
          <w:bCs/>
          <w:color w:val="000000"/>
          <w:lang w:val="uk-UA"/>
        </w:rPr>
        <w:t>мовою</w:t>
      </w:r>
      <w:r w:rsidRPr="009E5869">
        <w:rPr>
          <w:bCs/>
          <w:color w:val="000000"/>
          <w:lang w:val="uk-UA"/>
        </w:rPr>
        <w:t>)</w:t>
      </w:r>
      <w:bookmarkStart w:id="0" w:name="_GoBack"/>
      <w:bookmarkEnd w:id="0"/>
      <w:r w:rsidR="00F172DB" w:rsidRPr="00D27928">
        <w:rPr>
          <w:bCs/>
          <w:lang w:val="uk-UA"/>
        </w:rPr>
        <w:t>.</w:t>
      </w:r>
    </w:p>
    <w:p w:rsidR="00F172DB" w:rsidRPr="009E5869" w:rsidRDefault="00F172DB" w:rsidP="00F172DB">
      <w:pPr>
        <w:jc w:val="both"/>
        <w:rPr>
          <w:bCs/>
          <w:color w:val="000000"/>
          <w:lang w:val="uk-UA"/>
        </w:rPr>
      </w:pPr>
    </w:p>
    <w:p w:rsidR="00905364" w:rsidRDefault="00905364" w:rsidP="00B00D99">
      <w:pPr>
        <w:spacing w:line="276" w:lineRule="auto"/>
        <w:ind w:firstLine="567"/>
        <w:jc w:val="both"/>
        <w:rPr>
          <w:i/>
          <w:color w:val="000000"/>
          <w:lang w:val="uk-UA"/>
        </w:rPr>
      </w:pPr>
      <w:r w:rsidRPr="00905364">
        <w:rPr>
          <w:b/>
          <w:bCs/>
          <w:i/>
          <w:color w:val="000000"/>
          <w:lang w:val="uk-UA"/>
        </w:rPr>
        <w:t xml:space="preserve">Увага! </w:t>
      </w:r>
      <w:r w:rsidRPr="00905364">
        <w:rPr>
          <w:i/>
          <w:color w:val="000000"/>
          <w:lang w:val="uk-UA"/>
        </w:rPr>
        <w:t>Усі статті проходять обов’язкову перевірку на плагіат, тому назви та зміст статей не повинні дослівно повторювати тези!</w:t>
      </w:r>
    </w:p>
    <w:p w:rsidR="00AC49A5" w:rsidRPr="00905364" w:rsidRDefault="00AC49A5" w:rsidP="00B00D99">
      <w:pPr>
        <w:spacing w:line="276" w:lineRule="auto"/>
        <w:ind w:firstLine="567"/>
        <w:jc w:val="both"/>
        <w:rPr>
          <w:b/>
          <w:bCs/>
          <w:i/>
          <w:color w:val="000000"/>
          <w:lang w:val="uk-UA"/>
        </w:rPr>
      </w:pPr>
    </w:p>
    <w:p w:rsidR="00471C1E" w:rsidRPr="00F172DB" w:rsidRDefault="00905364" w:rsidP="00F172DB">
      <w:pPr>
        <w:spacing w:line="276" w:lineRule="auto"/>
        <w:ind w:firstLine="567"/>
        <w:jc w:val="both"/>
        <w:rPr>
          <w:lang w:val="uk-UA"/>
        </w:rPr>
      </w:pPr>
      <w:r w:rsidRPr="00905364">
        <w:rPr>
          <w:lang w:val="uk-UA"/>
        </w:rPr>
        <w:t>Оформлені за шаблоном статті англійською мовою та всі необхідні для публікації матеріали (</w:t>
      </w:r>
      <w:r w:rsidRPr="00386890">
        <w:rPr>
          <w:u w:val="single"/>
          <w:lang w:val="uk-UA"/>
        </w:rPr>
        <w:t>картка автора(ів); згода на відкриту публікацію – див. зразки оформлення; укр. або р</w:t>
      </w:r>
      <w:r w:rsidR="00F172DB" w:rsidRPr="00386890">
        <w:rPr>
          <w:u w:val="single"/>
          <w:lang w:val="uk-UA"/>
        </w:rPr>
        <w:t>о</w:t>
      </w:r>
      <w:r w:rsidRPr="00386890">
        <w:rPr>
          <w:u w:val="single"/>
          <w:lang w:val="uk-UA"/>
        </w:rPr>
        <w:t>с. переклад тексту статті</w:t>
      </w:r>
      <w:r w:rsidRPr="00905364">
        <w:rPr>
          <w:lang w:val="uk-UA"/>
        </w:rPr>
        <w:t xml:space="preserve">) необхідно надіслати до </w:t>
      </w:r>
      <w:r w:rsidRPr="00905364">
        <w:rPr>
          <w:b/>
          <w:bCs/>
          <w:u w:val="single"/>
          <w:lang w:val="uk-UA"/>
        </w:rPr>
        <w:t>15 грудня 2022</w:t>
      </w:r>
      <w:r w:rsidRPr="00905364">
        <w:rPr>
          <w:u w:val="single"/>
          <w:lang w:val="uk-UA"/>
        </w:rPr>
        <w:t xml:space="preserve"> </w:t>
      </w:r>
      <w:r w:rsidRPr="00905364">
        <w:rPr>
          <w:b/>
          <w:bCs/>
          <w:u w:val="single"/>
          <w:lang w:val="uk-UA"/>
        </w:rPr>
        <w:t>р.</w:t>
      </w:r>
      <w:r w:rsidRPr="00905364">
        <w:rPr>
          <w:lang w:val="uk-UA"/>
        </w:rPr>
        <w:t xml:space="preserve"> в електронному вигляді на адресу</w:t>
      </w:r>
      <w:r w:rsidR="00C43E2A">
        <w:rPr>
          <w:lang w:val="uk-UA"/>
        </w:rPr>
        <w:t>:</w:t>
      </w:r>
      <w:r w:rsidRPr="00905364">
        <w:rPr>
          <w:lang w:val="uk-UA"/>
        </w:rPr>
        <w:t xml:space="preserve"> </w:t>
      </w:r>
      <w:hyperlink r:id="rId6" w:history="1">
        <w:r w:rsidR="00792177" w:rsidRPr="00090EA8">
          <w:rPr>
            <w:b/>
            <w:bCs/>
            <w:color w:val="000000" w:themeColor="text1"/>
          </w:rPr>
          <w:t>lanabelousova</w:t>
        </w:r>
        <w:r w:rsidR="00792177" w:rsidRPr="00F172DB">
          <w:rPr>
            <w:b/>
            <w:bCs/>
            <w:color w:val="000000" w:themeColor="text1"/>
            <w:lang w:val="uk-UA"/>
          </w:rPr>
          <w:t>23@</w:t>
        </w:r>
        <w:r w:rsidR="00792177" w:rsidRPr="00090EA8">
          <w:rPr>
            <w:b/>
            <w:bCs/>
            <w:color w:val="000000" w:themeColor="text1"/>
          </w:rPr>
          <w:t>gmail</w:t>
        </w:r>
        <w:r w:rsidR="00792177" w:rsidRPr="00F172DB">
          <w:rPr>
            <w:b/>
            <w:bCs/>
            <w:color w:val="000000" w:themeColor="text1"/>
            <w:lang w:val="uk-UA"/>
          </w:rPr>
          <w:t>.</w:t>
        </w:r>
        <w:r w:rsidR="00792177" w:rsidRPr="00090EA8">
          <w:rPr>
            <w:b/>
            <w:bCs/>
            <w:color w:val="000000" w:themeColor="text1"/>
          </w:rPr>
          <w:t>com</w:t>
        </w:r>
      </w:hyperlink>
    </w:p>
    <w:p w:rsidR="005E0EBA" w:rsidRPr="00F172DB" w:rsidRDefault="005E0EBA" w:rsidP="00DA3E57">
      <w:pPr>
        <w:ind w:firstLine="567"/>
        <w:jc w:val="both"/>
        <w:rPr>
          <w:b/>
          <w:color w:val="000000"/>
          <w:lang w:val="uk-UA"/>
        </w:rPr>
      </w:pPr>
    </w:p>
    <w:p w:rsidR="00C1679A" w:rsidRPr="00386890" w:rsidRDefault="00905364" w:rsidP="00DA3E57">
      <w:pPr>
        <w:ind w:firstLine="567"/>
        <w:jc w:val="both"/>
        <w:rPr>
          <w:bCs/>
          <w:color w:val="000000"/>
        </w:rPr>
      </w:pPr>
      <w:r w:rsidRPr="003B24FE">
        <w:rPr>
          <w:b/>
          <w:color w:val="000000"/>
          <w:lang w:val="uk-UA"/>
        </w:rPr>
        <w:t>Контактна інформація:</w:t>
      </w:r>
      <w:r w:rsidRPr="00905364">
        <w:rPr>
          <w:b/>
          <w:color w:val="000000"/>
        </w:rPr>
        <w:t xml:space="preserve"> </w:t>
      </w:r>
      <w:r w:rsidRPr="00386890">
        <w:rPr>
          <w:color w:val="000000"/>
          <w:lang w:val="uk-UA"/>
        </w:rPr>
        <w:t>Захаров Ігор Петрович</w:t>
      </w:r>
      <w:r w:rsidRPr="00386890">
        <w:rPr>
          <w:color w:val="000000"/>
        </w:rPr>
        <w:t>,</w:t>
      </w:r>
      <w:r w:rsidR="003B24FE" w:rsidRPr="00386890">
        <w:rPr>
          <w:color w:val="000000"/>
          <w:lang w:val="uk-UA"/>
        </w:rPr>
        <w:t xml:space="preserve"> </w:t>
      </w:r>
      <w:r w:rsidR="00706534" w:rsidRPr="00386890">
        <w:rPr>
          <w:bCs/>
          <w:color w:val="000000"/>
          <w:lang w:val="en-US"/>
        </w:rPr>
        <w:t>e</w:t>
      </w:r>
      <w:r w:rsidR="00706534" w:rsidRPr="00386890">
        <w:rPr>
          <w:bCs/>
          <w:color w:val="000000"/>
        </w:rPr>
        <w:t>-</w:t>
      </w:r>
      <w:r w:rsidR="00706534" w:rsidRPr="00386890">
        <w:rPr>
          <w:bCs/>
          <w:color w:val="000000"/>
          <w:lang w:val="en-US"/>
        </w:rPr>
        <w:t>mail</w:t>
      </w:r>
      <w:r w:rsidR="00706534" w:rsidRPr="00386890">
        <w:rPr>
          <w:bCs/>
          <w:color w:val="000000"/>
        </w:rPr>
        <w:t xml:space="preserve">: </w:t>
      </w:r>
      <w:hyperlink r:id="rId7" w:history="1">
        <w:r w:rsidR="00706534" w:rsidRPr="00386890">
          <w:rPr>
            <w:rStyle w:val="Hyperlink"/>
            <w:bCs/>
            <w:color w:val="auto"/>
            <w:u w:val="none"/>
            <w:lang w:val="en-US"/>
          </w:rPr>
          <w:t>newzip</w:t>
        </w:r>
        <w:r w:rsidR="00706534" w:rsidRPr="00386890">
          <w:rPr>
            <w:rStyle w:val="Hyperlink"/>
            <w:bCs/>
            <w:color w:val="auto"/>
            <w:u w:val="none"/>
          </w:rPr>
          <w:t>@</w:t>
        </w:r>
        <w:r w:rsidR="00706534" w:rsidRPr="00386890">
          <w:rPr>
            <w:rStyle w:val="Hyperlink"/>
            <w:bCs/>
            <w:color w:val="auto"/>
            <w:u w:val="none"/>
            <w:lang w:val="en-US"/>
          </w:rPr>
          <w:t>ukr</w:t>
        </w:r>
        <w:r w:rsidR="00706534" w:rsidRPr="00386890">
          <w:rPr>
            <w:rStyle w:val="Hyperlink"/>
            <w:bCs/>
            <w:color w:val="auto"/>
            <w:u w:val="none"/>
          </w:rPr>
          <w:t>.</w:t>
        </w:r>
        <w:r w:rsidR="00706534" w:rsidRPr="00386890">
          <w:rPr>
            <w:rStyle w:val="Hyperlink"/>
            <w:bCs/>
            <w:color w:val="auto"/>
            <w:u w:val="none"/>
            <w:lang w:val="en-US"/>
          </w:rPr>
          <w:t>net</w:t>
        </w:r>
      </w:hyperlink>
      <w:r w:rsidR="00E91331" w:rsidRPr="00386890">
        <w:rPr>
          <w:bCs/>
          <w:color w:val="000000"/>
        </w:rPr>
        <w:t xml:space="preserve">, </w:t>
      </w:r>
    </w:p>
    <w:p w:rsidR="00F57D46" w:rsidRPr="00386890" w:rsidRDefault="00706534" w:rsidP="0042366B">
      <w:pPr>
        <w:ind w:firstLine="567"/>
        <w:jc w:val="center"/>
        <w:rPr>
          <w:bCs/>
          <w:color w:val="252525"/>
          <w:lang w:val="en-US"/>
        </w:rPr>
      </w:pPr>
      <w:r w:rsidRPr="00386890">
        <w:rPr>
          <w:bCs/>
          <w:color w:val="000000"/>
        </w:rPr>
        <w:t>тел.: +38-067-5783981</w:t>
      </w:r>
      <w:r w:rsidR="00AA22AA" w:rsidRPr="00386890">
        <w:rPr>
          <w:bCs/>
          <w:color w:val="252525"/>
        </w:rPr>
        <w:t xml:space="preserve"> (</w:t>
      </w:r>
      <w:r w:rsidR="00AA22AA" w:rsidRPr="00386890">
        <w:rPr>
          <w:bCs/>
          <w:color w:val="252525"/>
          <w:lang w:val="en-US"/>
        </w:rPr>
        <w:t>Viber, Telegram, WhatsApp)</w:t>
      </w:r>
    </w:p>
    <w:sectPr w:rsidR="00F57D46" w:rsidRPr="00386890" w:rsidSect="00E913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F5CDF"/>
    <w:multiLevelType w:val="hybridMultilevel"/>
    <w:tmpl w:val="402A0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65AB9"/>
    <w:multiLevelType w:val="hybridMultilevel"/>
    <w:tmpl w:val="83A0F1C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1206F"/>
    <w:rsid w:val="00001C81"/>
    <w:rsid w:val="000072D3"/>
    <w:rsid w:val="00010BAF"/>
    <w:rsid w:val="00012BD9"/>
    <w:rsid w:val="00016096"/>
    <w:rsid w:val="000213EC"/>
    <w:rsid w:val="00023680"/>
    <w:rsid w:val="0002542D"/>
    <w:rsid w:val="000312A5"/>
    <w:rsid w:val="00044A3B"/>
    <w:rsid w:val="00050EF5"/>
    <w:rsid w:val="00051C40"/>
    <w:rsid w:val="00053428"/>
    <w:rsid w:val="00057F46"/>
    <w:rsid w:val="000613C5"/>
    <w:rsid w:val="00061CB4"/>
    <w:rsid w:val="00070B16"/>
    <w:rsid w:val="0007580C"/>
    <w:rsid w:val="0008164E"/>
    <w:rsid w:val="000816E0"/>
    <w:rsid w:val="00090EA8"/>
    <w:rsid w:val="00091C5B"/>
    <w:rsid w:val="00092090"/>
    <w:rsid w:val="00092329"/>
    <w:rsid w:val="00097F8A"/>
    <w:rsid w:val="000C0175"/>
    <w:rsid w:val="000C27CD"/>
    <w:rsid w:val="000C3826"/>
    <w:rsid w:val="000C7946"/>
    <w:rsid w:val="000E25A5"/>
    <w:rsid w:val="000E519A"/>
    <w:rsid w:val="000E5B5F"/>
    <w:rsid w:val="000E698E"/>
    <w:rsid w:val="001012DB"/>
    <w:rsid w:val="00101C34"/>
    <w:rsid w:val="001030A8"/>
    <w:rsid w:val="00105A9B"/>
    <w:rsid w:val="00107A69"/>
    <w:rsid w:val="0012050F"/>
    <w:rsid w:val="00141334"/>
    <w:rsid w:val="00141B40"/>
    <w:rsid w:val="001548B0"/>
    <w:rsid w:val="00155549"/>
    <w:rsid w:val="00161ADE"/>
    <w:rsid w:val="00173D3F"/>
    <w:rsid w:val="00174961"/>
    <w:rsid w:val="001751A1"/>
    <w:rsid w:val="00180138"/>
    <w:rsid w:val="00181BA5"/>
    <w:rsid w:val="00182D41"/>
    <w:rsid w:val="00192B37"/>
    <w:rsid w:val="00195FE4"/>
    <w:rsid w:val="001A3A23"/>
    <w:rsid w:val="001A4BCA"/>
    <w:rsid w:val="001A5875"/>
    <w:rsid w:val="001B1CAD"/>
    <w:rsid w:val="001B2004"/>
    <w:rsid w:val="001C5508"/>
    <w:rsid w:val="001D41F8"/>
    <w:rsid w:val="001D6F5B"/>
    <w:rsid w:val="001D7BBE"/>
    <w:rsid w:val="001E6780"/>
    <w:rsid w:val="001F1CCF"/>
    <w:rsid w:val="001F50FD"/>
    <w:rsid w:val="00200863"/>
    <w:rsid w:val="002110A2"/>
    <w:rsid w:val="00212FFE"/>
    <w:rsid w:val="0021545E"/>
    <w:rsid w:val="002174D3"/>
    <w:rsid w:val="00217CC9"/>
    <w:rsid w:val="00221E7C"/>
    <w:rsid w:val="00232CE5"/>
    <w:rsid w:val="00242480"/>
    <w:rsid w:val="00244CD5"/>
    <w:rsid w:val="00256324"/>
    <w:rsid w:val="00261220"/>
    <w:rsid w:val="0026531A"/>
    <w:rsid w:val="00265742"/>
    <w:rsid w:val="00270A6A"/>
    <w:rsid w:val="00271D93"/>
    <w:rsid w:val="00274020"/>
    <w:rsid w:val="0027508E"/>
    <w:rsid w:val="0027658E"/>
    <w:rsid w:val="00292E25"/>
    <w:rsid w:val="002942C8"/>
    <w:rsid w:val="0029520D"/>
    <w:rsid w:val="002960B5"/>
    <w:rsid w:val="00297400"/>
    <w:rsid w:val="002A033B"/>
    <w:rsid w:val="002A0C9C"/>
    <w:rsid w:val="002C2AD0"/>
    <w:rsid w:val="002D107B"/>
    <w:rsid w:val="002D3403"/>
    <w:rsid w:val="002E2086"/>
    <w:rsid w:val="002E3BB4"/>
    <w:rsid w:val="002E4E5E"/>
    <w:rsid w:val="002E6E3C"/>
    <w:rsid w:val="002F6F77"/>
    <w:rsid w:val="003002E5"/>
    <w:rsid w:val="00301B70"/>
    <w:rsid w:val="00306669"/>
    <w:rsid w:val="0030758E"/>
    <w:rsid w:val="00312E61"/>
    <w:rsid w:val="00321389"/>
    <w:rsid w:val="00322DF5"/>
    <w:rsid w:val="00334233"/>
    <w:rsid w:val="003416A6"/>
    <w:rsid w:val="00342674"/>
    <w:rsid w:val="003430FA"/>
    <w:rsid w:val="003458FE"/>
    <w:rsid w:val="00346833"/>
    <w:rsid w:val="00347AE3"/>
    <w:rsid w:val="00350274"/>
    <w:rsid w:val="00352952"/>
    <w:rsid w:val="003567BD"/>
    <w:rsid w:val="00356A4E"/>
    <w:rsid w:val="00356E8A"/>
    <w:rsid w:val="00365633"/>
    <w:rsid w:val="003662AD"/>
    <w:rsid w:val="00376DDE"/>
    <w:rsid w:val="00380B78"/>
    <w:rsid w:val="0038614D"/>
    <w:rsid w:val="00386890"/>
    <w:rsid w:val="003940BD"/>
    <w:rsid w:val="003A040E"/>
    <w:rsid w:val="003A3C3B"/>
    <w:rsid w:val="003B015E"/>
    <w:rsid w:val="003B24FE"/>
    <w:rsid w:val="003B4CF5"/>
    <w:rsid w:val="003B6284"/>
    <w:rsid w:val="003C1942"/>
    <w:rsid w:val="003C2BE7"/>
    <w:rsid w:val="003C455F"/>
    <w:rsid w:val="003C47CF"/>
    <w:rsid w:val="003D7683"/>
    <w:rsid w:val="003E096F"/>
    <w:rsid w:val="00400686"/>
    <w:rsid w:val="0041224A"/>
    <w:rsid w:val="0042001A"/>
    <w:rsid w:val="00420EAD"/>
    <w:rsid w:val="00421181"/>
    <w:rsid w:val="0042366B"/>
    <w:rsid w:val="00426840"/>
    <w:rsid w:val="00440DA7"/>
    <w:rsid w:val="0044239C"/>
    <w:rsid w:val="00443801"/>
    <w:rsid w:val="00443F8D"/>
    <w:rsid w:val="0044596A"/>
    <w:rsid w:val="004501BC"/>
    <w:rsid w:val="00450863"/>
    <w:rsid w:val="004531F5"/>
    <w:rsid w:val="0046164F"/>
    <w:rsid w:val="00462771"/>
    <w:rsid w:val="00462E6C"/>
    <w:rsid w:val="00465BD5"/>
    <w:rsid w:val="00467289"/>
    <w:rsid w:val="00471C1E"/>
    <w:rsid w:val="0047505E"/>
    <w:rsid w:val="004A0980"/>
    <w:rsid w:val="004A13CC"/>
    <w:rsid w:val="004A44D2"/>
    <w:rsid w:val="004A61FE"/>
    <w:rsid w:val="004B2E2D"/>
    <w:rsid w:val="004B370B"/>
    <w:rsid w:val="004B68BD"/>
    <w:rsid w:val="004B7422"/>
    <w:rsid w:val="004C1858"/>
    <w:rsid w:val="004C3643"/>
    <w:rsid w:val="004D340B"/>
    <w:rsid w:val="004F5EE6"/>
    <w:rsid w:val="00501F5E"/>
    <w:rsid w:val="00503FB2"/>
    <w:rsid w:val="0051189E"/>
    <w:rsid w:val="00524559"/>
    <w:rsid w:val="00535070"/>
    <w:rsid w:val="0054078A"/>
    <w:rsid w:val="005523F9"/>
    <w:rsid w:val="00555D71"/>
    <w:rsid w:val="00570905"/>
    <w:rsid w:val="005975EA"/>
    <w:rsid w:val="005A0FF1"/>
    <w:rsid w:val="005A2982"/>
    <w:rsid w:val="005A425D"/>
    <w:rsid w:val="005A5B0F"/>
    <w:rsid w:val="005B05A4"/>
    <w:rsid w:val="005B3258"/>
    <w:rsid w:val="005B396A"/>
    <w:rsid w:val="005B3C19"/>
    <w:rsid w:val="005C4776"/>
    <w:rsid w:val="005D0E18"/>
    <w:rsid w:val="005E0B92"/>
    <w:rsid w:val="005E0EBA"/>
    <w:rsid w:val="005E4DE0"/>
    <w:rsid w:val="005F6E30"/>
    <w:rsid w:val="00611688"/>
    <w:rsid w:val="00615F89"/>
    <w:rsid w:val="00616B16"/>
    <w:rsid w:val="006212BE"/>
    <w:rsid w:val="0062552D"/>
    <w:rsid w:val="00626B8B"/>
    <w:rsid w:val="006279DC"/>
    <w:rsid w:val="00630217"/>
    <w:rsid w:val="006324C9"/>
    <w:rsid w:val="00632F02"/>
    <w:rsid w:val="006358B8"/>
    <w:rsid w:val="00643DBA"/>
    <w:rsid w:val="006447A7"/>
    <w:rsid w:val="0064564A"/>
    <w:rsid w:val="00645A41"/>
    <w:rsid w:val="006529C5"/>
    <w:rsid w:val="00653267"/>
    <w:rsid w:val="006532FB"/>
    <w:rsid w:val="00653BC1"/>
    <w:rsid w:val="00657218"/>
    <w:rsid w:val="00664D1F"/>
    <w:rsid w:val="006658E9"/>
    <w:rsid w:val="00667D06"/>
    <w:rsid w:val="00670032"/>
    <w:rsid w:val="00674E75"/>
    <w:rsid w:val="0067698D"/>
    <w:rsid w:val="00684BD4"/>
    <w:rsid w:val="006859E2"/>
    <w:rsid w:val="00686D48"/>
    <w:rsid w:val="006870C0"/>
    <w:rsid w:val="0069544D"/>
    <w:rsid w:val="006A252C"/>
    <w:rsid w:val="006A3C34"/>
    <w:rsid w:val="006A5B0E"/>
    <w:rsid w:val="006B0A14"/>
    <w:rsid w:val="006B175C"/>
    <w:rsid w:val="006B250F"/>
    <w:rsid w:val="006C14A3"/>
    <w:rsid w:val="006C209C"/>
    <w:rsid w:val="006C2649"/>
    <w:rsid w:val="006C324B"/>
    <w:rsid w:val="006D32F5"/>
    <w:rsid w:val="006E18DA"/>
    <w:rsid w:val="006E75AE"/>
    <w:rsid w:val="00702588"/>
    <w:rsid w:val="00702A3E"/>
    <w:rsid w:val="00702E52"/>
    <w:rsid w:val="0070367B"/>
    <w:rsid w:val="00706534"/>
    <w:rsid w:val="00706C74"/>
    <w:rsid w:val="007076B6"/>
    <w:rsid w:val="007316BA"/>
    <w:rsid w:val="00732A9F"/>
    <w:rsid w:val="00742904"/>
    <w:rsid w:val="007438AF"/>
    <w:rsid w:val="00746CE3"/>
    <w:rsid w:val="00751527"/>
    <w:rsid w:val="007569CE"/>
    <w:rsid w:val="00760ACC"/>
    <w:rsid w:val="00776AFD"/>
    <w:rsid w:val="00777A9F"/>
    <w:rsid w:val="00777C59"/>
    <w:rsid w:val="007844F6"/>
    <w:rsid w:val="007851E5"/>
    <w:rsid w:val="00792177"/>
    <w:rsid w:val="0079334E"/>
    <w:rsid w:val="00796F94"/>
    <w:rsid w:val="007A0BA3"/>
    <w:rsid w:val="007A158D"/>
    <w:rsid w:val="007A2F25"/>
    <w:rsid w:val="007B1EFD"/>
    <w:rsid w:val="007B4790"/>
    <w:rsid w:val="007B6CF6"/>
    <w:rsid w:val="007C218D"/>
    <w:rsid w:val="007C699F"/>
    <w:rsid w:val="007D7747"/>
    <w:rsid w:val="007E0521"/>
    <w:rsid w:val="007E5DA0"/>
    <w:rsid w:val="007E62FB"/>
    <w:rsid w:val="007F4A28"/>
    <w:rsid w:val="00801B53"/>
    <w:rsid w:val="0081408A"/>
    <w:rsid w:val="00826E10"/>
    <w:rsid w:val="00832009"/>
    <w:rsid w:val="00847E78"/>
    <w:rsid w:val="00850ADB"/>
    <w:rsid w:val="00851A04"/>
    <w:rsid w:val="0085201A"/>
    <w:rsid w:val="00853DC2"/>
    <w:rsid w:val="00856013"/>
    <w:rsid w:val="008604E3"/>
    <w:rsid w:val="00863547"/>
    <w:rsid w:val="00865960"/>
    <w:rsid w:val="00872612"/>
    <w:rsid w:val="00873698"/>
    <w:rsid w:val="0088657A"/>
    <w:rsid w:val="00886FCC"/>
    <w:rsid w:val="008940D5"/>
    <w:rsid w:val="00896831"/>
    <w:rsid w:val="008A5990"/>
    <w:rsid w:val="008B21D6"/>
    <w:rsid w:val="008B51EF"/>
    <w:rsid w:val="008B637E"/>
    <w:rsid w:val="008C1C91"/>
    <w:rsid w:val="008C542C"/>
    <w:rsid w:val="008D2CB8"/>
    <w:rsid w:val="008D6C23"/>
    <w:rsid w:val="008E0845"/>
    <w:rsid w:val="008E1A98"/>
    <w:rsid w:val="008E6E40"/>
    <w:rsid w:val="008F5ED4"/>
    <w:rsid w:val="00905364"/>
    <w:rsid w:val="0092623D"/>
    <w:rsid w:val="00931691"/>
    <w:rsid w:val="00937AB9"/>
    <w:rsid w:val="00940D52"/>
    <w:rsid w:val="00940E5F"/>
    <w:rsid w:val="00950399"/>
    <w:rsid w:val="00965B90"/>
    <w:rsid w:val="00975DF8"/>
    <w:rsid w:val="00991CBC"/>
    <w:rsid w:val="009967D8"/>
    <w:rsid w:val="0099794C"/>
    <w:rsid w:val="009A26ED"/>
    <w:rsid w:val="009A2956"/>
    <w:rsid w:val="009A503F"/>
    <w:rsid w:val="009A7FD1"/>
    <w:rsid w:val="009B4396"/>
    <w:rsid w:val="009B6641"/>
    <w:rsid w:val="009B753E"/>
    <w:rsid w:val="009C1833"/>
    <w:rsid w:val="009C4293"/>
    <w:rsid w:val="009C57C0"/>
    <w:rsid w:val="009D52A4"/>
    <w:rsid w:val="009D6D48"/>
    <w:rsid w:val="009E5869"/>
    <w:rsid w:val="009F0353"/>
    <w:rsid w:val="00A01B90"/>
    <w:rsid w:val="00A06DBE"/>
    <w:rsid w:val="00A11BE8"/>
    <w:rsid w:val="00A1206F"/>
    <w:rsid w:val="00A145EA"/>
    <w:rsid w:val="00A15484"/>
    <w:rsid w:val="00A206B7"/>
    <w:rsid w:val="00A2101D"/>
    <w:rsid w:val="00A226AC"/>
    <w:rsid w:val="00A2752A"/>
    <w:rsid w:val="00A30425"/>
    <w:rsid w:val="00A37C0D"/>
    <w:rsid w:val="00A40B78"/>
    <w:rsid w:val="00A46C41"/>
    <w:rsid w:val="00A53BEA"/>
    <w:rsid w:val="00A57706"/>
    <w:rsid w:val="00A614A8"/>
    <w:rsid w:val="00A63126"/>
    <w:rsid w:val="00A6524B"/>
    <w:rsid w:val="00A73880"/>
    <w:rsid w:val="00A73AD0"/>
    <w:rsid w:val="00A82434"/>
    <w:rsid w:val="00A82F79"/>
    <w:rsid w:val="00A83534"/>
    <w:rsid w:val="00A93992"/>
    <w:rsid w:val="00A9601D"/>
    <w:rsid w:val="00A97DFA"/>
    <w:rsid w:val="00AA1F28"/>
    <w:rsid w:val="00AA22AA"/>
    <w:rsid w:val="00AA3014"/>
    <w:rsid w:val="00AA76CB"/>
    <w:rsid w:val="00AA7AF7"/>
    <w:rsid w:val="00AB1742"/>
    <w:rsid w:val="00AB6E19"/>
    <w:rsid w:val="00AC0E34"/>
    <w:rsid w:val="00AC1C24"/>
    <w:rsid w:val="00AC49A5"/>
    <w:rsid w:val="00AC5E78"/>
    <w:rsid w:val="00AD0603"/>
    <w:rsid w:val="00AD09B2"/>
    <w:rsid w:val="00AD2CEF"/>
    <w:rsid w:val="00AD5409"/>
    <w:rsid w:val="00B00D99"/>
    <w:rsid w:val="00B16F8E"/>
    <w:rsid w:val="00B2246E"/>
    <w:rsid w:val="00B308FA"/>
    <w:rsid w:val="00B34CC3"/>
    <w:rsid w:val="00B36D4A"/>
    <w:rsid w:val="00B37C41"/>
    <w:rsid w:val="00B37E51"/>
    <w:rsid w:val="00B471A3"/>
    <w:rsid w:val="00B51AB2"/>
    <w:rsid w:val="00B550A0"/>
    <w:rsid w:val="00B61CCE"/>
    <w:rsid w:val="00B62BCA"/>
    <w:rsid w:val="00B63946"/>
    <w:rsid w:val="00B64E4D"/>
    <w:rsid w:val="00B650D6"/>
    <w:rsid w:val="00B66EFE"/>
    <w:rsid w:val="00B728EC"/>
    <w:rsid w:val="00B80669"/>
    <w:rsid w:val="00B8184E"/>
    <w:rsid w:val="00B82106"/>
    <w:rsid w:val="00B8788C"/>
    <w:rsid w:val="00B87E30"/>
    <w:rsid w:val="00B913C6"/>
    <w:rsid w:val="00BA5AC2"/>
    <w:rsid w:val="00BB1112"/>
    <w:rsid w:val="00BC45AB"/>
    <w:rsid w:val="00BC4690"/>
    <w:rsid w:val="00BD197F"/>
    <w:rsid w:val="00BD6111"/>
    <w:rsid w:val="00BE14B8"/>
    <w:rsid w:val="00BE5AC7"/>
    <w:rsid w:val="00BF14AE"/>
    <w:rsid w:val="00C03961"/>
    <w:rsid w:val="00C10085"/>
    <w:rsid w:val="00C107D1"/>
    <w:rsid w:val="00C1679A"/>
    <w:rsid w:val="00C16C8F"/>
    <w:rsid w:val="00C202B2"/>
    <w:rsid w:val="00C21C4B"/>
    <w:rsid w:val="00C239A3"/>
    <w:rsid w:val="00C24769"/>
    <w:rsid w:val="00C25EC1"/>
    <w:rsid w:val="00C30C43"/>
    <w:rsid w:val="00C372A1"/>
    <w:rsid w:val="00C403CF"/>
    <w:rsid w:val="00C40F62"/>
    <w:rsid w:val="00C43572"/>
    <w:rsid w:val="00C43B71"/>
    <w:rsid w:val="00C43E2A"/>
    <w:rsid w:val="00C446AC"/>
    <w:rsid w:val="00C46F99"/>
    <w:rsid w:val="00C54CDA"/>
    <w:rsid w:val="00C62490"/>
    <w:rsid w:val="00C625D7"/>
    <w:rsid w:val="00C62990"/>
    <w:rsid w:val="00C67991"/>
    <w:rsid w:val="00C71EA4"/>
    <w:rsid w:val="00C727C5"/>
    <w:rsid w:val="00C73CF5"/>
    <w:rsid w:val="00C746D0"/>
    <w:rsid w:val="00C83DAC"/>
    <w:rsid w:val="00C854AB"/>
    <w:rsid w:val="00C87420"/>
    <w:rsid w:val="00C90C1D"/>
    <w:rsid w:val="00C90CC6"/>
    <w:rsid w:val="00C96B3A"/>
    <w:rsid w:val="00CA0774"/>
    <w:rsid w:val="00CA5300"/>
    <w:rsid w:val="00CA53C3"/>
    <w:rsid w:val="00CA61F0"/>
    <w:rsid w:val="00CB0022"/>
    <w:rsid w:val="00CB0656"/>
    <w:rsid w:val="00CB1537"/>
    <w:rsid w:val="00CB2D0A"/>
    <w:rsid w:val="00CC1148"/>
    <w:rsid w:val="00CC19E9"/>
    <w:rsid w:val="00CC1F9F"/>
    <w:rsid w:val="00CD0DF0"/>
    <w:rsid w:val="00CD23F3"/>
    <w:rsid w:val="00CD319F"/>
    <w:rsid w:val="00CD3F5E"/>
    <w:rsid w:val="00CE0071"/>
    <w:rsid w:val="00CE2122"/>
    <w:rsid w:val="00CE2E25"/>
    <w:rsid w:val="00CE4DDE"/>
    <w:rsid w:val="00CF5B77"/>
    <w:rsid w:val="00D0056B"/>
    <w:rsid w:val="00D10164"/>
    <w:rsid w:val="00D108B5"/>
    <w:rsid w:val="00D11A88"/>
    <w:rsid w:val="00D12DA6"/>
    <w:rsid w:val="00D154C4"/>
    <w:rsid w:val="00D207CD"/>
    <w:rsid w:val="00D21EC0"/>
    <w:rsid w:val="00D24DF6"/>
    <w:rsid w:val="00D25743"/>
    <w:rsid w:val="00D27928"/>
    <w:rsid w:val="00D3310B"/>
    <w:rsid w:val="00D42AE3"/>
    <w:rsid w:val="00D4747E"/>
    <w:rsid w:val="00D539B8"/>
    <w:rsid w:val="00D54629"/>
    <w:rsid w:val="00D56116"/>
    <w:rsid w:val="00D645C5"/>
    <w:rsid w:val="00D66B2E"/>
    <w:rsid w:val="00D76113"/>
    <w:rsid w:val="00D85C62"/>
    <w:rsid w:val="00D87966"/>
    <w:rsid w:val="00D949E4"/>
    <w:rsid w:val="00D94F97"/>
    <w:rsid w:val="00D96AE1"/>
    <w:rsid w:val="00D9717B"/>
    <w:rsid w:val="00DA0824"/>
    <w:rsid w:val="00DA3E57"/>
    <w:rsid w:val="00DA5E58"/>
    <w:rsid w:val="00DA7F79"/>
    <w:rsid w:val="00DB4634"/>
    <w:rsid w:val="00DB700C"/>
    <w:rsid w:val="00DB7EDA"/>
    <w:rsid w:val="00DC4739"/>
    <w:rsid w:val="00DC51E6"/>
    <w:rsid w:val="00DD0D78"/>
    <w:rsid w:val="00DE22E8"/>
    <w:rsid w:val="00DE2417"/>
    <w:rsid w:val="00DE2938"/>
    <w:rsid w:val="00DE4166"/>
    <w:rsid w:val="00DE5315"/>
    <w:rsid w:val="00DF0E13"/>
    <w:rsid w:val="00DF106D"/>
    <w:rsid w:val="00DF16D3"/>
    <w:rsid w:val="00DF4367"/>
    <w:rsid w:val="00DF4F38"/>
    <w:rsid w:val="00DF5406"/>
    <w:rsid w:val="00E11E4D"/>
    <w:rsid w:val="00E13C0A"/>
    <w:rsid w:val="00E1546C"/>
    <w:rsid w:val="00E25FBB"/>
    <w:rsid w:val="00E3257C"/>
    <w:rsid w:val="00E3393B"/>
    <w:rsid w:val="00E44E11"/>
    <w:rsid w:val="00E53D6E"/>
    <w:rsid w:val="00E565FB"/>
    <w:rsid w:val="00E635F2"/>
    <w:rsid w:val="00E63E9B"/>
    <w:rsid w:val="00E646DF"/>
    <w:rsid w:val="00E66651"/>
    <w:rsid w:val="00E72724"/>
    <w:rsid w:val="00E72E9B"/>
    <w:rsid w:val="00E8010C"/>
    <w:rsid w:val="00E81F38"/>
    <w:rsid w:val="00E852C0"/>
    <w:rsid w:val="00E862D7"/>
    <w:rsid w:val="00E91331"/>
    <w:rsid w:val="00E92493"/>
    <w:rsid w:val="00EB2764"/>
    <w:rsid w:val="00EB49BB"/>
    <w:rsid w:val="00EC7DFE"/>
    <w:rsid w:val="00ED1581"/>
    <w:rsid w:val="00EE5735"/>
    <w:rsid w:val="00EE6846"/>
    <w:rsid w:val="00EE746A"/>
    <w:rsid w:val="00EF04B9"/>
    <w:rsid w:val="00EF04F1"/>
    <w:rsid w:val="00EF0BB5"/>
    <w:rsid w:val="00F0307F"/>
    <w:rsid w:val="00F10A74"/>
    <w:rsid w:val="00F10D20"/>
    <w:rsid w:val="00F172DB"/>
    <w:rsid w:val="00F17BB4"/>
    <w:rsid w:val="00F20521"/>
    <w:rsid w:val="00F23DA6"/>
    <w:rsid w:val="00F27D87"/>
    <w:rsid w:val="00F30F0D"/>
    <w:rsid w:val="00F314E5"/>
    <w:rsid w:val="00F41161"/>
    <w:rsid w:val="00F437DB"/>
    <w:rsid w:val="00F43970"/>
    <w:rsid w:val="00F56C64"/>
    <w:rsid w:val="00F57D46"/>
    <w:rsid w:val="00F6390D"/>
    <w:rsid w:val="00F65F2C"/>
    <w:rsid w:val="00F702E5"/>
    <w:rsid w:val="00F731CA"/>
    <w:rsid w:val="00F8317E"/>
    <w:rsid w:val="00F90007"/>
    <w:rsid w:val="00F92145"/>
    <w:rsid w:val="00F97E55"/>
    <w:rsid w:val="00FB465F"/>
    <w:rsid w:val="00FD3502"/>
    <w:rsid w:val="00FD3BE1"/>
    <w:rsid w:val="00FD58F9"/>
    <w:rsid w:val="00FD647C"/>
    <w:rsid w:val="00F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B5B469"/>
  <w15:docId w15:val="{BB2ECEA5-BD79-4142-A0E3-928F1A1F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DC2"/>
    <w:rPr>
      <w:sz w:val="24"/>
      <w:szCs w:val="24"/>
    </w:rPr>
  </w:style>
  <w:style w:type="paragraph" w:styleId="Heading1">
    <w:name w:val="heading 1"/>
    <w:basedOn w:val="Normal"/>
    <w:next w:val="Normal"/>
    <w:qFormat/>
    <w:rsid w:val="005B396A"/>
    <w:pPr>
      <w:keepNext/>
      <w:outlineLvl w:val="0"/>
    </w:pPr>
    <w:rPr>
      <w:rFonts w:eastAsia="MS Mincho"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9B439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844F6"/>
    <w:rPr>
      <w:color w:val="0000FF"/>
      <w:u w:val="single"/>
    </w:rPr>
  </w:style>
  <w:style w:type="paragraph" w:styleId="BodyText2">
    <w:name w:val="Body Text 2"/>
    <w:basedOn w:val="Normal"/>
    <w:rsid w:val="0027658E"/>
    <w:pPr>
      <w:jc w:val="both"/>
    </w:pPr>
    <w:rPr>
      <w:rFonts w:eastAsia="MS Mincho"/>
      <w:sz w:val="28"/>
    </w:rPr>
  </w:style>
  <w:style w:type="paragraph" w:styleId="BodyTextIndent">
    <w:name w:val="Body Text Indent"/>
    <w:basedOn w:val="Normal"/>
    <w:rsid w:val="0027658E"/>
    <w:pPr>
      <w:spacing w:line="360" w:lineRule="auto"/>
      <w:ind w:firstLine="539"/>
      <w:jc w:val="both"/>
    </w:pPr>
    <w:rPr>
      <w:rFonts w:eastAsia="MS Mincho"/>
      <w:b/>
      <w:bCs/>
      <w:sz w:val="28"/>
    </w:rPr>
  </w:style>
  <w:style w:type="paragraph" w:styleId="BodyTextIndent2">
    <w:name w:val="Body Text Indent 2"/>
    <w:basedOn w:val="Normal"/>
    <w:rsid w:val="0027658E"/>
    <w:pPr>
      <w:ind w:firstLine="540"/>
      <w:jc w:val="both"/>
    </w:pPr>
    <w:rPr>
      <w:rFonts w:eastAsia="MS Mincho"/>
    </w:rPr>
  </w:style>
  <w:style w:type="paragraph" w:customStyle="1" w:styleId="bn">
    <w:name w:val="bn"/>
    <w:basedOn w:val="Normal"/>
    <w:rsid w:val="00C446AC"/>
    <w:pPr>
      <w:spacing w:before="100" w:beforeAutospacing="1" w:after="100" w:afterAutospacing="1"/>
    </w:pPr>
  </w:style>
  <w:style w:type="character" w:styleId="Emphasis">
    <w:name w:val="Emphasis"/>
    <w:qFormat/>
    <w:rsid w:val="00D154C4"/>
    <w:rPr>
      <w:i/>
      <w:iCs/>
    </w:rPr>
  </w:style>
  <w:style w:type="paragraph" w:styleId="NormalWeb">
    <w:name w:val="Normal (Web)"/>
    <w:basedOn w:val="Normal"/>
    <w:uiPriority w:val="99"/>
    <w:rsid w:val="006658E9"/>
  </w:style>
  <w:style w:type="character" w:customStyle="1" w:styleId="Heading2Char">
    <w:name w:val="Heading 2 Char"/>
    <w:link w:val="Heading2"/>
    <w:rsid w:val="009B43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9B4396"/>
  </w:style>
  <w:style w:type="character" w:customStyle="1" w:styleId="xfm49094393">
    <w:name w:val="xfm_49094393"/>
    <w:rsid w:val="00732A9F"/>
  </w:style>
  <w:style w:type="paragraph" w:styleId="Title">
    <w:name w:val="Title"/>
    <w:basedOn w:val="Normal"/>
    <w:next w:val="Normal"/>
    <w:link w:val="TitleChar"/>
    <w:qFormat/>
    <w:rsid w:val="002110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110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">
    <w:name w:val="Body Text"/>
    <w:basedOn w:val="Normal"/>
    <w:link w:val="BodyTextChar"/>
    <w:rsid w:val="002110A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110A2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2110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2110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2110A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2110A2"/>
    <w:rPr>
      <w:sz w:val="24"/>
      <w:szCs w:val="24"/>
    </w:rPr>
  </w:style>
  <w:style w:type="paragraph" w:styleId="BalloonText">
    <w:name w:val="Balloon Text"/>
    <w:basedOn w:val="Normal"/>
    <w:link w:val="BalloonTextChar"/>
    <w:rsid w:val="004B68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68B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9053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053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0536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053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053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1926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8704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337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ewzip@ukr.net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anabelousova23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2F325-96F6-4309-8EB8-3059A832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KHARKOV NATIONAL UNIVERSITY OF RADIOELECTRONICS</vt:lpstr>
      <vt:lpstr>KHARKOV NATIONAL UNIVERSITY OF RADIOELECTRONICS</vt:lpstr>
    </vt:vector>
  </TitlesOfParts>
  <Company>Home</Company>
  <LinksUpToDate>false</LinksUpToDate>
  <CharactersWithSpaces>2570</CharactersWithSpaces>
  <SharedDoc>false</SharedDoc>
  <HLinks>
    <vt:vector size="24" baseType="variant">
      <vt:variant>
        <vt:i4>524317</vt:i4>
      </vt:variant>
      <vt:variant>
        <vt:i4>9</vt:i4>
      </vt:variant>
      <vt:variant>
        <vt:i4>0</vt:i4>
      </vt:variant>
      <vt:variant>
        <vt:i4>5</vt:i4>
      </vt:variant>
      <vt:variant>
        <vt:lpwstr>https://www.multitran.com/m.exe?s=mobile+phone&amp;l1=1&amp;l2=2</vt:lpwstr>
      </vt:variant>
      <vt:variant>
        <vt:lpwstr/>
      </vt:variant>
      <vt:variant>
        <vt:i4>7143484</vt:i4>
      </vt:variant>
      <vt:variant>
        <vt:i4>6</vt:i4>
      </vt:variant>
      <vt:variant>
        <vt:i4>0</vt:i4>
      </vt:variant>
      <vt:variant>
        <vt:i4>5</vt:i4>
      </vt:variant>
      <vt:variant>
        <vt:lpwstr>http://www.uncertainty.com.ua/</vt:lpwstr>
      </vt:variant>
      <vt:variant>
        <vt:lpwstr/>
      </vt:variant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mailto:newzip@ukr.net)</vt:lpwstr>
      </vt:variant>
      <vt:variant>
        <vt:lpwstr/>
      </vt:variant>
      <vt:variant>
        <vt:i4>5963832</vt:i4>
      </vt:variant>
      <vt:variant>
        <vt:i4>0</vt:i4>
      </vt:variant>
      <vt:variant>
        <vt:i4>0</vt:i4>
      </vt:variant>
      <vt:variant>
        <vt:i4>5</vt:i4>
      </vt:variant>
      <vt:variant>
        <vt:lpwstr>mailto:newzip@ukr.net)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KHARKOV NATIONAL UNIVERSITY OF RADIOELECTRONICS</dc:title>
  <dc:creator>Serginnios</dc:creator>
  <cp:lastModifiedBy>Pavel Neyezhmakov</cp:lastModifiedBy>
  <cp:revision>19</cp:revision>
  <cp:lastPrinted>2020-03-27T08:19:00Z</cp:lastPrinted>
  <dcterms:created xsi:type="dcterms:W3CDTF">2022-10-08T17:18:00Z</dcterms:created>
  <dcterms:modified xsi:type="dcterms:W3CDTF">2022-10-12T08:12:00Z</dcterms:modified>
</cp:coreProperties>
</file>